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1C" w:rsidRDefault="00DE711C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5"/>
          <w:lang w:eastAsia="ru-RU"/>
        </w:rPr>
      </w:pPr>
    </w:p>
    <w:p w:rsidR="00DE711C" w:rsidRDefault="00DE711C">
      <w:pPr>
        <w:rPr>
          <w:rFonts w:ascii="Arial" w:eastAsia="Times New Roman" w:hAnsi="Arial" w:cs="Arial"/>
          <w:b/>
          <w:bCs/>
          <w:color w:val="212529"/>
          <w:sz w:val="2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12529"/>
          <w:sz w:val="25"/>
          <w:lang w:eastAsia="ru-RU"/>
        </w:rPr>
        <w:drawing>
          <wp:inline distT="0" distB="0" distL="0" distR="0">
            <wp:extent cx="5940425" cy="8244322"/>
            <wp:effectExtent l="19050" t="0" r="3175" b="0"/>
            <wp:docPr id="2" name="Рисунок 2" descr="C:\Users\Admin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br w:type="page"/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lastRenderedPageBreak/>
        <w:t>Целью</w:t>
      </w: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«Движения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Задачи Движения</w:t>
      </w:r>
      <w:proofErr w:type="gramStart"/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ервых:</w:t>
      </w:r>
    </w:p>
    <w:p w:rsidR="00926CDE" w:rsidRPr="00926CDE" w:rsidRDefault="00926CDE" w:rsidP="00926C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Движения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ервых для проектов деятельности участников первичного отделения Движения Первых.</w:t>
      </w:r>
    </w:p>
    <w:p w:rsidR="00926CDE" w:rsidRPr="00926CDE" w:rsidRDefault="00926CDE" w:rsidP="00926C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Использование Дней единых действий Движения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ервых как технологии, позволяющей организовать поддержку и реализацию 4 ведущих направления деятельности Движения Первых с целью развития проектной деятельности.</w:t>
      </w:r>
    </w:p>
    <w:p w:rsidR="00926CDE" w:rsidRPr="00926CDE" w:rsidRDefault="00926CDE" w:rsidP="00926C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Развитие системы методического сопровождения деятельности первичного отделения в школе.</w:t>
      </w:r>
    </w:p>
    <w:p w:rsidR="00926CDE" w:rsidRPr="00926CDE" w:rsidRDefault="00926CDE" w:rsidP="00926C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Движения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ервых.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Первичное отделение Движения</w:t>
      </w:r>
      <w:proofErr w:type="gramStart"/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ервых - </w:t>
      </w: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 отделения, находящегося на территории муниципалитета, регионального отделения, - в целом Движения первых. Участники первичного отделения являются участниками Движения первых.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 </w:t>
      </w:r>
      <w:r w:rsidRPr="00926CDE">
        <w:rPr>
          <w:rFonts w:ascii="Arial" w:eastAsia="Times New Roman" w:hAnsi="Arial" w:cs="Arial"/>
          <w:color w:val="212529"/>
          <w:sz w:val="25"/>
          <w:szCs w:val="25"/>
          <w:u w:val="single"/>
          <w:lang w:eastAsia="ru-RU"/>
        </w:rPr>
        <w:t>https://будьвдвижении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u w:val="single"/>
          <w:lang w:eastAsia="ru-RU"/>
        </w:rPr>
        <w:t>.р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u w:val="single"/>
          <w:lang w:eastAsia="ru-RU"/>
        </w:rPr>
        <w:t>ф/</w:t>
      </w: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lastRenderedPageBreak/>
        <w:t>Управление в первичном отделении основано  на  демократических основаниях, с 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Направления деятельности Движения первых:</w:t>
      </w:r>
    </w:p>
    <w:p w:rsidR="00926CDE" w:rsidRPr="00926CDE" w:rsidRDefault="00926CDE" w:rsidP="00926C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личностное развитие</w:t>
      </w:r>
    </w:p>
    <w:p w:rsidR="00926CDE" w:rsidRPr="00926CDE" w:rsidRDefault="00926CDE" w:rsidP="00926C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гражданская активность</w:t>
      </w:r>
    </w:p>
    <w:p w:rsidR="00926CDE" w:rsidRPr="00926CDE" w:rsidRDefault="00926CDE" w:rsidP="00926C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военно-патриотическое</w:t>
      </w:r>
    </w:p>
    <w:p w:rsidR="00926CDE" w:rsidRPr="00926CDE" w:rsidRDefault="00926CDE" w:rsidP="00926C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spell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информационно-медийное</w:t>
      </w:r>
      <w:proofErr w:type="spellEnd"/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Направление «Личностное развитие»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Популяризация ЗОЖ</w:t>
      </w:r>
    </w:p>
    <w:p w:rsidR="00926CDE" w:rsidRPr="00926CDE" w:rsidRDefault="00926CDE" w:rsidP="00926C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формирование у детей позитивного отношения к здоровому образу жизни;</w:t>
      </w:r>
    </w:p>
    <w:p w:rsidR="00926CDE" w:rsidRPr="00926CDE" w:rsidRDefault="00926CDE" w:rsidP="00926C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присвоение созидающей здоровье философии;</w:t>
      </w:r>
    </w:p>
    <w:p w:rsidR="00926CDE" w:rsidRPr="00926CDE" w:rsidRDefault="00926CDE" w:rsidP="00926C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Творческое развитие</w:t>
      </w:r>
    </w:p>
    <w:p w:rsidR="00926CDE" w:rsidRPr="00926CDE" w:rsidRDefault="00926CDE" w:rsidP="00926C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стимулирование творческой активности школьников;</w:t>
      </w:r>
    </w:p>
    <w:p w:rsidR="00926CDE" w:rsidRPr="00926CDE" w:rsidRDefault="00926CDE" w:rsidP="00926C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предоставление возможности школьникам проявить себя, реализовать свой потенциал и</w:t>
      </w:r>
    </w:p>
    <w:p w:rsidR="00926CDE" w:rsidRPr="00926CDE" w:rsidRDefault="00926CDE" w:rsidP="00926C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получить признание;</w:t>
      </w:r>
    </w:p>
    <w:p w:rsidR="00926CDE" w:rsidRPr="00926CDE" w:rsidRDefault="00926CDE" w:rsidP="00926C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lastRenderedPageBreak/>
        <w:t xml:space="preserve">координация воспитательных усилий на разных этапах творческого процесса; </w:t>
      </w: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sym w:font="Symbol" w:char="F02D"/>
      </w: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контроль реализации творческого развития школьников.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Популяризация профессий</w:t>
      </w:r>
    </w:p>
    <w:p w:rsidR="00926CDE" w:rsidRPr="00926CDE" w:rsidRDefault="00926CDE" w:rsidP="00926C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926CDE" w:rsidRPr="00926CDE" w:rsidRDefault="00926CDE" w:rsidP="00926C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формирование у школьников представлений о сферах трудовой деятельности, о карьере и основных закономерностях 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профессионального</w:t>
      </w:r>
      <w:proofErr w:type="gramEnd"/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развития;</w:t>
      </w:r>
    </w:p>
    <w:p w:rsidR="00926CDE" w:rsidRPr="00926CDE" w:rsidRDefault="00926CDE" w:rsidP="00926C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926CDE" w:rsidRPr="00926CDE" w:rsidRDefault="00926CDE" w:rsidP="00926C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способности к коммуникации (в устной и письменной формах) для решения задач взаимодействия;</w:t>
      </w:r>
      <w:proofErr w:type="gramEnd"/>
    </w:p>
    <w:p w:rsidR="00926CDE" w:rsidRPr="00926CDE" w:rsidRDefault="00926CDE" w:rsidP="00926C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926CDE" w:rsidRPr="00926CDE" w:rsidRDefault="00926CDE" w:rsidP="00926C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способности к самоорганизации и самообразованию.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Направление «Гражданская активность»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способствовать формированию активной жизненной позиции школьников;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формировать у школьников осознанное ценностное отношение к истории своей страны, города, района, народа;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развивать у детей чувство патриотизма, национальной гордости за свою страну;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стимулировать социальную деятельность школьников, направленную на оказание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посильной помощи нуждающимся категориям населения;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организовывать акции социальной направленности;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создавать условия для развития детской инициативы;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оказывать помощь учреждениям культуры в организации и проведении мероприятий;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оказывать помощь и содействие в проведении мероприятий экологической направленности;</w:t>
      </w:r>
    </w:p>
    <w:p w:rsidR="00926CDE" w:rsidRPr="00926CDE" w:rsidRDefault="00926CDE" w:rsidP="00926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активизировать стремление школьников к организации деятельности в рамках работы поисковых отрядов.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Направление «Военно-патриотическое»</w:t>
      </w:r>
    </w:p>
    <w:p w:rsidR="00926CDE" w:rsidRPr="00926CDE" w:rsidRDefault="00926CDE" w:rsidP="00926C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lastRenderedPageBreak/>
        <w:t>совместно с ответственными педагогами сформировать школьную систему</w:t>
      </w:r>
    </w:p>
    <w:p w:rsidR="00926CDE" w:rsidRPr="00926CDE" w:rsidRDefault="00926CDE" w:rsidP="00926C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нормативно-правового обеспечения деятельности в области </w:t>
      </w:r>
      <w:proofErr w:type="spell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военн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</w:t>
      </w:r>
      <w:proofErr w:type="spell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патриотического воспитания;</w:t>
      </w:r>
    </w:p>
    <w:p w:rsidR="00926CDE" w:rsidRPr="00926CDE" w:rsidRDefault="00926CDE" w:rsidP="00926C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</w:t>
      </w:r>
      <w:proofErr w:type="spell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военн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</w:t>
      </w:r>
      <w:proofErr w:type="spell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спортивных игр, соревнований, акций;</w:t>
      </w:r>
    </w:p>
    <w:p w:rsidR="00926CDE" w:rsidRPr="00926CDE" w:rsidRDefault="00926CDE" w:rsidP="00926C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926CDE" w:rsidRPr="00926CDE" w:rsidRDefault="00926CDE" w:rsidP="00926C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Направление «</w:t>
      </w:r>
      <w:proofErr w:type="spellStart"/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Информационно-медийное</w:t>
      </w:r>
      <w:proofErr w:type="spellEnd"/>
      <w:r w:rsidRPr="00926CD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»</w:t>
      </w:r>
    </w:p>
    <w:p w:rsidR="00926CDE" w:rsidRPr="00926CDE" w:rsidRDefault="00926CDE" w:rsidP="00926C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разработать и реализовать модели многофункциональной системы информационно - </w:t>
      </w:r>
      <w:proofErr w:type="spell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медийного</w:t>
      </w:r>
      <w:proofErr w:type="spell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взаимодействия участников Движения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ервых;</w:t>
      </w:r>
    </w:p>
    <w:p w:rsidR="00926CDE" w:rsidRPr="00926CDE" w:rsidRDefault="00926CDE" w:rsidP="00926C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создать </w:t>
      </w:r>
      <w:proofErr w:type="spell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информационно-медийный</w:t>
      </w:r>
      <w:proofErr w:type="spell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центр (ИМЦ) для реализации системы </w:t>
      </w:r>
      <w:proofErr w:type="spell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информационно-медийного</w:t>
      </w:r>
      <w:proofErr w:type="spell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взаимодействия участников Движения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ервых;</w:t>
      </w:r>
    </w:p>
    <w:p w:rsidR="00926CDE" w:rsidRPr="00926CDE" w:rsidRDefault="00926CDE" w:rsidP="00926C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апробировать индикаторы и критерии оценки деятельности информационно- </w:t>
      </w:r>
      <w:proofErr w:type="spell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медийного</w:t>
      </w:r>
      <w:proofErr w:type="spell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направления Движения</w:t>
      </w:r>
      <w:proofErr w:type="gramStart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</w:t>
      </w:r>
      <w:proofErr w:type="gramEnd"/>
      <w:r w:rsidRPr="00926CD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ервых.</w:t>
      </w:r>
    </w:p>
    <w:p w:rsidR="00926CDE" w:rsidRPr="00926CDE" w:rsidRDefault="00926CDE" w:rsidP="00926C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</w:p>
    <w:p w:rsidR="009A4111" w:rsidRDefault="009A4111"/>
    <w:sectPr w:rsidR="009A4111" w:rsidSect="009A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23B"/>
    <w:multiLevelType w:val="multilevel"/>
    <w:tmpl w:val="393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E047B"/>
    <w:multiLevelType w:val="multilevel"/>
    <w:tmpl w:val="215C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F55D4"/>
    <w:multiLevelType w:val="multilevel"/>
    <w:tmpl w:val="FF5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C67B6"/>
    <w:multiLevelType w:val="multilevel"/>
    <w:tmpl w:val="E99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40575"/>
    <w:multiLevelType w:val="multilevel"/>
    <w:tmpl w:val="208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B209B"/>
    <w:multiLevelType w:val="multilevel"/>
    <w:tmpl w:val="479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754C9"/>
    <w:multiLevelType w:val="multilevel"/>
    <w:tmpl w:val="E78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A6FCC"/>
    <w:multiLevelType w:val="multilevel"/>
    <w:tmpl w:val="8B7C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C6B10"/>
    <w:multiLevelType w:val="multilevel"/>
    <w:tmpl w:val="358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B00C1"/>
    <w:multiLevelType w:val="multilevel"/>
    <w:tmpl w:val="340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CDE"/>
    <w:rsid w:val="00476E13"/>
    <w:rsid w:val="00926CDE"/>
    <w:rsid w:val="009A4111"/>
    <w:rsid w:val="00CB1277"/>
    <w:rsid w:val="00DE711C"/>
    <w:rsid w:val="00E9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11"/>
  </w:style>
  <w:style w:type="paragraph" w:styleId="1">
    <w:name w:val="heading 1"/>
    <w:basedOn w:val="a"/>
    <w:link w:val="10"/>
    <w:uiPriority w:val="9"/>
    <w:qFormat/>
    <w:rsid w:val="00926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6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CDE"/>
    <w:rPr>
      <w:b/>
      <w:bCs/>
    </w:rPr>
  </w:style>
  <w:style w:type="character" w:styleId="a5">
    <w:name w:val="Hyperlink"/>
    <w:basedOn w:val="a0"/>
    <w:uiPriority w:val="99"/>
    <w:semiHidden/>
    <w:unhideWhenUsed/>
    <w:rsid w:val="00926C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112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7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3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0938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582321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457497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00577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661358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453169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786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568759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623263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385882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264252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612700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13690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89954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80690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2024-10-13T16:20:00Z</dcterms:created>
  <dcterms:modified xsi:type="dcterms:W3CDTF">2024-10-15T14:28:00Z</dcterms:modified>
</cp:coreProperties>
</file>