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block-39996649"/>
    <w:p w:rsidR="00F05952" w:rsidRPr="000A0B3C" w:rsidRDefault="00645E7D" w:rsidP="00645E7D">
      <w:pPr>
        <w:spacing w:after="0"/>
        <w:ind w:left="142"/>
        <w:rPr>
          <w:lang w:val="ru-RU"/>
        </w:rPr>
      </w:pPr>
      <w:r w:rsidRPr="00645E7D">
        <w:rPr>
          <w:rFonts w:ascii="Times New Roman" w:hAnsi="Times New Roman"/>
          <w:b/>
          <w:color w:val="333333"/>
          <w:sz w:val="28"/>
          <w:lang w:val="ru-RU"/>
        </w:rPr>
        <w:object w:dxaOrig="18210" w:dyaOrig="26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5pt;height:753.85pt" o:ole="">
            <v:imagedata r:id="rId5" o:title=""/>
          </v:shape>
          <o:OLEObject Type="Embed" ProgID="AcroExch.Document.DC" ShapeID="_x0000_i1025" DrawAspect="Content" ObjectID="_1790493318" r:id="rId6"/>
        </w:object>
      </w:r>
      <w:r w:rsidR="00A2525E" w:rsidRPr="000A0B3C">
        <w:rPr>
          <w:rFonts w:ascii="Times New Roman" w:hAnsi="Times New Roman"/>
          <w:b/>
          <w:color w:val="333333"/>
          <w:sz w:val="28"/>
          <w:lang w:val="ru-RU"/>
        </w:rPr>
        <w:t>ПОЯСНИТЕЛЬНАЯ ЗАПИСКА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Программа курса внеурочной деятельности «Разговоры о важном» (далее – программа) разработана в соответствии с требованиями федеральных государственных образовательных стандартов начального общего, основного общего и среднего общего образования,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общего, основного общего и среднего общего образования с учётом выбора участниками образовательных отношений курсов внеурочной деятельности.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Это позволяет обеспечить единство обязательных требований ФГОС во всём пространстве школьного образования: не только на уроке, но и во внеурочной деятельности.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 xml:space="preserve"> Задачей педагога, работающего по программе, является развитие у обучающегося ценностного отношения к Родине, природе, человеку, культуре, знаниям, здоровью, сохранение и укрепление традиционных российских духовно-нравственных ценностей.</w:t>
      </w:r>
    </w:p>
    <w:p w:rsidR="00F05952" w:rsidRDefault="00A2525E">
      <w:pPr>
        <w:spacing w:after="0"/>
        <w:ind w:left="120"/>
        <w:jc w:val="both"/>
      </w:pPr>
      <w:r w:rsidRPr="000A0B3C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Педагог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помогает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обучающемуся</w:t>
      </w:r>
      <w:proofErr w:type="spellEnd"/>
      <w:r>
        <w:rPr>
          <w:rFonts w:ascii="Times New Roman" w:hAnsi="Times New Roman"/>
          <w:color w:val="000000"/>
          <w:sz w:val="28"/>
        </w:rPr>
        <w:t>: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формировании его российской идентичности;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формировании интереса к познанию;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формировании осознанного отношения к своим правам и свободам и уважительного отношения к правам и свободам других;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выстраивании собственного поведения с позиции нравственных правовых норм;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создании мотивации для участия в социально значимой деятельности;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развитии у школьников общекультурной компетентности;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развитии умения принимать осознанные решения и делать выбор;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осознании своего места в обществе;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познании себя, своих мотивов, устремлений, склонностей;</w:t>
      </w:r>
    </w:p>
    <w:p w:rsidR="00F05952" w:rsidRPr="000A0B3C" w:rsidRDefault="00A2525E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0A0B3C">
        <w:rPr>
          <w:rFonts w:ascii="Times New Roman" w:hAnsi="Times New Roman"/>
          <w:color w:val="000000"/>
          <w:sz w:val="28"/>
          <w:lang w:val="ru-RU"/>
        </w:rPr>
        <w:t>в формировании готовности к личностному самоопределению.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Цикл внеурочных занятий "Разговоры о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важном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>" является частью содержания внеурочной деятельности.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F05952">
      <w:pPr>
        <w:rPr>
          <w:lang w:val="ru-RU"/>
        </w:rPr>
        <w:sectPr w:rsidR="00F05952" w:rsidRPr="000A0B3C" w:rsidSect="00645E7D">
          <w:pgSz w:w="11906" w:h="16383"/>
          <w:pgMar w:top="568" w:right="850" w:bottom="1134" w:left="567" w:header="720" w:footer="720" w:gutter="0"/>
          <w:cols w:space="720"/>
        </w:sectPr>
      </w:pPr>
    </w:p>
    <w:p w:rsidR="00F05952" w:rsidRPr="000A0B3C" w:rsidRDefault="00A2525E">
      <w:pPr>
        <w:spacing w:after="0"/>
        <w:ind w:left="120"/>
        <w:rPr>
          <w:lang w:val="ru-RU"/>
        </w:rPr>
      </w:pPr>
      <w:bookmarkStart w:id="1" w:name="block-39996647"/>
      <w:bookmarkEnd w:id="0"/>
      <w:r w:rsidRPr="000A0B3C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СОДЕРЖАНИЕ КУРСА ВНЕУРОЧНОЙ ДЕЯТЕЛЬНОСТИ «РАЗГОВОРЫ О </w:t>
      </w:r>
      <w:proofErr w:type="gramStart"/>
      <w:r w:rsidRPr="000A0B3C">
        <w:rPr>
          <w:rFonts w:ascii="Times New Roman" w:hAnsi="Times New Roman"/>
          <w:b/>
          <w:color w:val="333333"/>
          <w:sz w:val="28"/>
          <w:lang w:val="ru-RU"/>
        </w:rPr>
        <w:t>ВАЖНОМ</w:t>
      </w:r>
      <w:proofErr w:type="gramEnd"/>
      <w:r w:rsidRPr="000A0B3C">
        <w:rPr>
          <w:rFonts w:ascii="Times New Roman" w:hAnsi="Times New Roman"/>
          <w:b/>
          <w:color w:val="333333"/>
          <w:sz w:val="28"/>
          <w:lang w:val="ru-RU"/>
        </w:rPr>
        <w:t>»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Занятия по программе проводятся в формах, соответствующих возрастным особенностям обучающихся и позволяющих им вырабатывать собственную мировоззренческую позицию по обсуждаемым темам (например, познавательные беседы, деловые игры, викторины, интервью, </w:t>
      </w:r>
      <w:proofErr w:type="spellStart"/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блиц-опросы</w:t>
      </w:r>
      <w:proofErr w:type="spellEnd"/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и т. д.). Следует отметить, что внеурочные занятия входят в общую систему воспитательной работы образовательной организации, поэтому тематика и содержание должны обеспечить реализацию их назначения и целей.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Это позволяет на практике соединить обучающую и воспитательную деятельность педагога, ориентировать её не только на интеллектуальное, но и на нравственное, социальное развитие ребёнка. Многие темы внеурочных занятий выходят за рамки содержания, изучаемого на уроках, но это не означает, что учитель будет обязательно добиваться точного усвоения нового знания, запоминания и чёткого воспроизведения нового термина или понятия. В течение учебного года обучающиеся много раз будут возвращаться к обсуждению одних и тех же понятий, что послужит постепенному осознанному их принятию.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Наличие сценариев внеурочных занятий не означает формального следования им. При реализации содержания занятия, которое предлагается в сценарии, педагог учитывает региональные, национальные, этнокультурные особенности территории, где функционирует данная образовательная организация. Обязательно учитывается и уровень развития школьников, их интересы и потребности. При необходимости, исходя из статуса семей обучающихся, целесообразно уточнить (изменить, скорректировать) и творческие задания, выполнять которые предлагается вместе с родителями, другими членами семьи.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Личностных результатов можно достичь, увлекая школьников совместной, интересной и многообразной деятельностью, позволяющей раскрыть потенциал каждого; используя разные формы работы; устанавливая во время занятий доброжелательную, поддерживающую атмосферу; насыщая занятия ценностным содержанием. Задача педагога, организуя беседы, дать возможность школьнику анализировать, сравнивать и выбирать.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Внеурочное занятие проходит каждый понедельник. Оно начинается поднятием Государственного флага Российской Федерации, слушанием (исполнением) гимна Российской Федерации.</w:t>
      </w:r>
      <w:r w:rsidRPr="000A0B3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Это мероприятие проходит в общем школьном актовом зале. Затем обучающиеся расходятся по классам, где проходит тематическая часть занятия. При подготовке к занятию учитель должен внимательно ознакомиться со сценарием и методическими комментариями к нему. Необходимо обратить внимание на три структурные части сценария: первая часть – мотивационная, вторая часть – основная, третья часть – заключительная.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Цель мотивационной части занятия – предъявление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обучающимся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темы занятия, выдвижение мотива его проведения. Эта часть обычно начинается с просмотра видеоматериала, оценка которого является введением в дальнейшую содержательную часть занятия.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 xml:space="preserve">Основная часть строится как сочетание разнообразной деятельности обучающихся: </w:t>
      </w:r>
      <w:r w:rsidRPr="000A0B3C">
        <w:rPr>
          <w:rFonts w:ascii="Times New Roman" w:hAnsi="Times New Roman"/>
          <w:i/>
          <w:color w:val="333333"/>
          <w:sz w:val="28"/>
          <w:lang w:val="ru-RU"/>
        </w:rPr>
        <w:t xml:space="preserve">интеллектуальной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(работа с представленной информацией), </w:t>
      </w:r>
      <w:r w:rsidRPr="000A0B3C">
        <w:rPr>
          <w:rFonts w:ascii="Times New Roman" w:hAnsi="Times New Roman"/>
          <w:i/>
          <w:color w:val="333333"/>
          <w:sz w:val="28"/>
          <w:lang w:val="ru-RU"/>
        </w:rPr>
        <w:t xml:space="preserve">коммуникативной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(беседы, обсуждение видеоролика), </w:t>
      </w:r>
      <w:r w:rsidRPr="000A0B3C">
        <w:rPr>
          <w:rFonts w:ascii="Times New Roman" w:hAnsi="Times New Roman"/>
          <w:i/>
          <w:color w:val="333333"/>
          <w:sz w:val="28"/>
          <w:lang w:val="ru-RU"/>
        </w:rPr>
        <w:t xml:space="preserve">практической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(выполнение разнообразных заданий), </w:t>
      </w:r>
      <w:r w:rsidRPr="000A0B3C">
        <w:rPr>
          <w:rFonts w:ascii="Times New Roman" w:hAnsi="Times New Roman"/>
          <w:i/>
          <w:color w:val="333333"/>
          <w:sz w:val="28"/>
          <w:lang w:val="ru-RU"/>
        </w:rPr>
        <w:t xml:space="preserve">игровой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(дидактическая и ролевая игра), </w:t>
      </w:r>
      <w:r w:rsidRPr="000A0B3C">
        <w:rPr>
          <w:rFonts w:ascii="Times New Roman" w:hAnsi="Times New Roman"/>
          <w:i/>
          <w:color w:val="333333"/>
          <w:sz w:val="28"/>
          <w:lang w:val="ru-RU"/>
        </w:rPr>
        <w:t xml:space="preserve">творческой </w:t>
      </w:r>
      <w:r w:rsidRPr="000A0B3C">
        <w:rPr>
          <w:rFonts w:ascii="Times New Roman" w:hAnsi="Times New Roman"/>
          <w:color w:val="333333"/>
          <w:sz w:val="28"/>
          <w:lang w:val="ru-RU"/>
        </w:rPr>
        <w:t>(обсуждение воображаемых ситуаций, художественное творчество).</w:t>
      </w:r>
      <w:proofErr w:type="gramEnd"/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В заключительной части подводятся итоги занятия.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Содержания занятий внеурочного курса.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Образ будущего. Ко Дню знаний. </w:t>
      </w:r>
      <w:r w:rsidRPr="000A0B3C">
        <w:rPr>
          <w:rFonts w:ascii="Times New Roman" w:hAnsi="Times New Roman"/>
          <w:color w:val="333333"/>
          <w:sz w:val="28"/>
          <w:lang w:val="ru-RU"/>
        </w:rPr>
        <w:t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Век информации. 120 лет Информационному агентству России ТАСС. </w:t>
      </w:r>
      <w:r w:rsidRPr="000A0B3C">
        <w:rPr>
          <w:rFonts w:ascii="Times New Roman" w:hAnsi="Times New Roman"/>
          <w:color w:val="333333"/>
          <w:sz w:val="28"/>
          <w:lang w:val="ru-RU"/>
        </w:rPr>
        <w:t>Информационное телеграфное агентство России (ИТАР-ТАСС) – это крупнейшее мировое агентство, одна из самых цитируемых новостных слу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жб стр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важен навык критического мышления. Необходимо уметь анализировать и оценивать информацию, распознавать </w:t>
      </w:r>
      <w:proofErr w:type="spellStart"/>
      <w:r w:rsidRPr="000A0B3C">
        <w:rPr>
          <w:rFonts w:ascii="Times New Roman" w:hAnsi="Times New Roman"/>
          <w:color w:val="333333"/>
          <w:sz w:val="28"/>
          <w:lang w:val="ru-RU"/>
        </w:rPr>
        <w:t>фейки</w:t>
      </w:r>
      <w:proofErr w:type="spell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и не распространять их.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Default="00A2525E">
      <w:pPr>
        <w:spacing w:after="0" w:line="360" w:lineRule="auto"/>
        <w:ind w:firstLine="600"/>
        <w:jc w:val="both"/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Дорогами России.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</w:r>
      <w:proofErr w:type="spellStart"/>
      <w:proofErr w:type="gramStart"/>
      <w:r>
        <w:rPr>
          <w:rFonts w:ascii="Times New Roman" w:hAnsi="Times New Roman"/>
          <w:color w:val="333333"/>
          <w:sz w:val="28"/>
        </w:rPr>
        <w:t>Развитие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транспортной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сферы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России</w:t>
      </w:r>
      <w:proofErr w:type="spellEnd"/>
      <w:r>
        <w:rPr>
          <w:rFonts w:ascii="Times New Roman" w:hAnsi="Times New Roman"/>
          <w:color w:val="333333"/>
          <w:sz w:val="28"/>
        </w:rPr>
        <w:t xml:space="preserve">. </w:t>
      </w:r>
      <w:proofErr w:type="spellStart"/>
      <w:r>
        <w:rPr>
          <w:rFonts w:ascii="Times New Roman" w:hAnsi="Times New Roman"/>
          <w:color w:val="333333"/>
          <w:sz w:val="28"/>
        </w:rPr>
        <w:t>Профессии</w:t>
      </w:r>
      <w:proofErr w:type="spellEnd"/>
      <w:r>
        <w:rPr>
          <w:rFonts w:ascii="Times New Roman" w:hAnsi="Times New Roman"/>
          <w:color w:val="333333"/>
          <w:sz w:val="28"/>
        </w:rPr>
        <w:t xml:space="preserve">, </w:t>
      </w:r>
      <w:proofErr w:type="spellStart"/>
      <w:r>
        <w:rPr>
          <w:rFonts w:ascii="Times New Roman" w:hAnsi="Times New Roman"/>
          <w:color w:val="333333"/>
          <w:sz w:val="28"/>
        </w:rPr>
        <w:t>связанные</w:t>
      </w:r>
      <w:proofErr w:type="spellEnd"/>
      <w:r>
        <w:rPr>
          <w:rFonts w:ascii="Times New Roman" w:hAnsi="Times New Roman"/>
          <w:color w:val="333333"/>
          <w:sz w:val="28"/>
        </w:rPr>
        <w:t xml:space="preserve"> с </w:t>
      </w:r>
      <w:proofErr w:type="spellStart"/>
      <w:r>
        <w:rPr>
          <w:rFonts w:ascii="Times New Roman" w:hAnsi="Times New Roman"/>
          <w:color w:val="333333"/>
          <w:sz w:val="28"/>
        </w:rPr>
        <w:t>железнодорожным</w:t>
      </w:r>
      <w:proofErr w:type="spellEnd"/>
      <w:r>
        <w:rPr>
          <w:rFonts w:ascii="Times New Roman" w:hAnsi="Times New Roman"/>
          <w:color w:val="333333"/>
          <w:sz w:val="28"/>
        </w:rPr>
        <w:t xml:space="preserve"> </w:t>
      </w:r>
      <w:proofErr w:type="spellStart"/>
      <w:r>
        <w:rPr>
          <w:rFonts w:ascii="Times New Roman" w:hAnsi="Times New Roman"/>
          <w:color w:val="333333"/>
          <w:sz w:val="28"/>
        </w:rPr>
        <w:t>транспортом</w:t>
      </w:r>
      <w:proofErr w:type="spellEnd"/>
      <w:r>
        <w:rPr>
          <w:rFonts w:ascii="Times New Roman" w:hAnsi="Times New Roman"/>
          <w:color w:val="333333"/>
          <w:sz w:val="28"/>
        </w:rPr>
        <w:t>.</w:t>
      </w:r>
      <w:proofErr w:type="gramEnd"/>
    </w:p>
    <w:p w:rsidR="00F05952" w:rsidRDefault="00F05952">
      <w:pPr>
        <w:spacing w:after="0"/>
        <w:ind w:left="120"/>
        <w:jc w:val="both"/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Путь зерна.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— это отрасль, которая объединила в себе традиции нашего народа с современными технологиями: роботами, информационными системами, цифровыми устройствами. </w:t>
      </w:r>
      <w:proofErr w:type="spellStart"/>
      <w:r w:rsidRPr="000A0B3C">
        <w:rPr>
          <w:rFonts w:ascii="Times New Roman" w:hAnsi="Times New Roman"/>
          <w:color w:val="333333"/>
          <w:sz w:val="28"/>
          <w:lang w:val="ru-RU"/>
        </w:rPr>
        <w:t>Разноплановость</w:t>
      </w:r>
      <w:proofErr w:type="spell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и </w:t>
      </w:r>
      <w:proofErr w:type="spellStart"/>
      <w:r w:rsidRPr="000A0B3C">
        <w:rPr>
          <w:rFonts w:ascii="Times New Roman" w:hAnsi="Times New Roman"/>
          <w:color w:val="333333"/>
          <w:sz w:val="28"/>
          <w:lang w:val="ru-RU"/>
        </w:rPr>
        <w:t>востребованность</w:t>
      </w:r>
      <w:proofErr w:type="spell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сельскохозяйственных профессий, технологичность и экономическая привлекательность отрасли (</w:t>
      </w:r>
      <w:proofErr w:type="spellStart"/>
      <w:r w:rsidRPr="000A0B3C">
        <w:rPr>
          <w:rFonts w:ascii="Times New Roman" w:hAnsi="Times New Roman"/>
          <w:color w:val="333333"/>
          <w:sz w:val="28"/>
          <w:lang w:val="ru-RU"/>
        </w:rPr>
        <w:t>агрохолдинги</w:t>
      </w:r>
      <w:proofErr w:type="spellEnd"/>
      <w:r w:rsidRPr="000A0B3C">
        <w:rPr>
          <w:rFonts w:ascii="Times New Roman" w:hAnsi="Times New Roman"/>
          <w:color w:val="333333"/>
          <w:sz w:val="28"/>
          <w:lang w:val="ru-RU"/>
        </w:rPr>
        <w:t>, фермерские хозяйства и т. п.).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День учителя. </w:t>
      </w:r>
      <w:r w:rsidRPr="000A0B3C">
        <w:rPr>
          <w:rFonts w:ascii="Times New Roman" w:hAnsi="Times New Roman"/>
          <w:color w:val="333333"/>
          <w:sz w:val="28"/>
          <w:lang w:val="ru-RU"/>
        </w:rPr>
        <w:t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социально значим, оказывает влияние на развитие образования членов общества. Учитель – советчик, помощник, участник познавательной деятельности школьников.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Легенды о России.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Любовь к Родине, патриотизм – качества гражданина России. Знание истории страны,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историческая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</w:t>
      </w:r>
      <w:r w:rsidRPr="000A0B3C">
        <w:rPr>
          <w:rFonts w:ascii="Times New Roman" w:hAnsi="Times New Roman"/>
          <w:b/>
          <w:color w:val="333333"/>
          <w:sz w:val="28"/>
          <w:lang w:val="ru-RU"/>
        </w:rPr>
        <w:t>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быть взрослым?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Быть взрослым – это нести ответственность за себя, своих близких 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младший школьник может проявлять свою ответственность и заботу о других.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Как создать крепкую семью. День отца.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Семья как ценность для каждого гражданина страны. Крепкая семья – защита и забота каждого члена семьи о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своих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близких. Образ крепкой семьи в литературных произведениях. Преемственность 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Гостеприимная Россия. </w:t>
      </w:r>
      <w:r w:rsidRPr="000A0B3C">
        <w:rPr>
          <w:rFonts w:ascii="Times New Roman" w:hAnsi="Times New Roman"/>
          <w:color w:val="333333"/>
          <w:sz w:val="28"/>
          <w:lang w:val="ru-RU"/>
        </w:rPr>
        <w:t>Ко Дню народного единства. 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Твой вклад в общее дело. </w:t>
      </w:r>
      <w:r w:rsidRPr="000A0B3C">
        <w:rPr>
          <w:rFonts w:ascii="Times New Roman" w:hAnsi="Times New Roman"/>
          <w:color w:val="333333"/>
          <w:sz w:val="28"/>
          <w:lang w:val="ru-RU"/>
        </w:rPr>
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 С заботой к себе и окружающим. </w:t>
      </w:r>
      <w:r w:rsidRPr="000A0B3C">
        <w:rPr>
          <w:rFonts w:ascii="Times New Roman" w:hAnsi="Times New Roman"/>
          <w:color w:val="333333"/>
          <w:sz w:val="28"/>
          <w:lang w:val="ru-RU"/>
        </w:rPr>
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День матери. </w:t>
      </w:r>
      <w:r w:rsidRPr="000A0B3C">
        <w:rPr>
          <w:rFonts w:ascii="Times New Roman" w:hAnsi="Times New Roman"/>
          <w:color w:val="333333"/>
          <w:sz w:val="28"/>
          <w:lang w:val="ru-RU"/>
        </w:rPr>
        <w:t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высшее звание Российской Федерации. Как поздравить маму в её праздник – День матери?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Миссия-милосердие (ко Дню волонтёра).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</w:r>
      <w:proofErr w:type="spellStart"/>
      <w:r w:rsidRPr="000A0B3C">
        <w:rPr>
          <w:rFonts w:ascii="Times New Roman" w:hAnsi="Times New Roman"/>
          <w:color w:val="333333"/>
          <w:sz w:val="28"/>
          <w:lang w:val="ru-RU"/>
        </w:rPr>
        <w:t>Зооволонтёрство</w:t>
      </w:r>
      <w:proofErr w:type="spell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– возможность заботы и помощи животным.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>День Героев Отечества.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 Герои Отечества – это самоотверженные и мужественные люди, которые любят свою Родину и трудятся во благо Отчизны. Качества героя – человека, ценою собственной жизни и здоровья,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Участники СВО – защитники будущего нашей страны.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Как пишут законы? </w:t>
      </w:r>
      <w:r w:rsidRPr="000A0B3C">
        <w:rPr>
          <w:rFonts w:ascii="Times New Roman" w:hAnsi="Times New Roman"/>
          <w:color w:val="333333"/>
          <w:sz w:val="28"/>
          <w:lang w:val="ru-RU"/>
        </w:rPr>
        <w:t>Для чего нужны законы? Как менялся свод российских законов от древних времён до наших дней. 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(позитивные примеры).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Одна страна – одни традиции.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Новогодние традиции, объединяющие все народы России. Новый год – любимый семейный праздник. История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О чём люди мечтают в Новый год.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День российской печати. </w:t>
      </w:r>
      <w:r w:rsidRPr="000A0B3C">
        <w:rPr>
          <w:rFonts w:ascii="Times New Roman" w:hAnsi="Times New Roman"/>
          <w:color w:val="333333"/>
          <w:sz w:val="28"/>
          <w:lang w:val="ru-RU"/>
        </w:rPr>
        <w:t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Школьные средства массовой информации.</w:t>
      </w: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 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>День студента</w:t>
      </w:r>
      <w:r w:rsidRPr="000A0B3C">
        <w:rPr>
          <w:rFonts w:ascii="Times New Roman" w:hAnsi="Times New Roman"/>
          <w:color w:val="333333"/>
          <w:sz w:val="28"/>
          <w:lang w:val="ru-RU"/>
        </w:rPr>
        <w:t>. 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профессией, возможность для творчества и самореализации. Наука: научные открытия позволяют улучшать жизнь людей, обеспечивают прогресс общества. Науку делают талантливые, творческие, увлечённые люди.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БРИКС (тема о международных отношениях).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Роль нашей страны в современном мире. БРИКС – символ </w:t>
      </w:r>
      <w:proofErr w:type="spellStart"/>
      <w:r w:rsidRPr="000A0B3C">
        <w:rPr>
          <w:rFonts w:ascii="Times New Roman" w:hAnsi="Times New Roman"/>
          <w:color w:val="333333"/>
          <w:sz w:val="28"/>
          <w:lang w:val="ru-RU"/>
        </w:rPr>
        <w:t>многополярности</w:t>
      </w:r>
      <w:proofErr w:type="spell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широким кругом союзников и партнёров. Значение российской культуры для всего мира.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Бизнес и технологическое предпринимательство.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перестроиться на использование новых цифровых технологий там, где их раньше никогда не было.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Искусственный интеллект и человек. Стратегия взаимодействия. </w:t>
      </w:r>
      <w:r w:rsidRPr="000A0B3C">
        <w:rPr>
          <w:rFonts w:ascii="Times New Roman" w:hAnsi="Times New Roman"/>
          <w:color w:val="333333"/>
          <w:sz w:val="28"/>
          <w:lang w:val="ru-RU"/>
        </w:rPr>
        <w:t>Искусственный интеллект – стратегическая отрасль в России, оптимизирующая процессы и повышающая эффективность 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Правила безопасного использования цифровых ресурсов.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Что значит служить Отечеству? 280 лет со дня рождения Ф. Ушакова. </w:t>
      </w:r>
      <w:r w:rsidRPr="000A0B3C">
        <w:rPr>
          <w:rFonts w:ascii="Times New Roman" w:hAnsi="Times New Roman"/>
          <w:color w:val="333333"/>
          <w:sz w:val="28"/>
          <w:lang w:val="ru-RU"/>
        </w:rPr>
        <w:t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Ф.Ф. Ушакова. Качества российского воина: смелость, героизм, самопожертвование.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>Арктика – территория развития</w:t>
      </w:r>
      <w:r w:rsidRPr="000A0B3C">
        <w:rPr>
          <w:rFonts w:ascii="Times New Roman" w:hAnsi="Times New Roman"/>
          <w:color w:val="333333"/>
          <w:sz w:val="28"/>
          <w:lang w:val="ru-RU"/>
        </w:rPr>
        <w:t>. 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Знакомство с проектами развития Арктики.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Международный женский день. </w:t>
      </w:r>
      <w:r w:rsidRPr="000A0B3C">
        <w:rPr>
          <w:rFonts w:ascii="Times New Roman" w:hAnsi="Times New Roman"/>
          <w:color w:val="333333"/>
          <w:sz w:val="28"/>
          <w:lang w:val="ru-RU"/>
        </w:rPr>
        <w:t>Международный женский день – праздник благодарности и любви к женщине. Женщина в современном обществе – труженица, мать, воспитатель детей. Великие женщины в истории России. Выдающиеся женщины ХХ века, прославившие Россию.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lastRenderedPageBreak/>
        <w:t xml:space="preserve">Массовый спорт в России. </w:t>
      </w:r>
      <w:r w:rsidRPr="000A0B3C">
        <w:rPr>
          <w:rFonts w:ascii="Times New Roman" w:hAnsi="Times New Roman"/>
          <w:color w:val="333333"/>
          <w:sz w:val="28"/>
          <w:lang w:val="ru-RU"/>
        </w:rPr>
        <w:t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Условия развития массового спорта в России.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День воссоединения Крыма и Севастополя с Россией. 100-летие Артека. </w:t>
      </w:r>
      <w:r w:rsidRPr="000A0B3C">
        <w:rPr>
          <w:rFonts w:ascii="Times New Roman" w:hAnsi="Times New Roman"/>
          <w:color w:val="333333"/>
          <w:sz w:val="28"/>
          <w:lang w:val="ru-RU"/>
        </w:rPr>
        <w:t>История и традиции Артека. После воссоединения Крыма и Севастополя с Россией Артек – это уникальный и современный комплекс из 9 лагерей, работающих круглый год. Артек – пространство для творчества, саморазвития и самореализации.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 Служение творчеством. Зачем людям искусство? 185 лет со дня рождения П.И. Чайковского. </w:t>
      </w:r>
      <w:r w:rsidRPr="000A0B3C">
        <w:rPr>
          <w:rFonts w:ascii="Times New Roman" w:hAnsi="Times New Roman"/>
          <w:color w:val="333333"/>
          <w:sz w:val="28"/>
          <w:lang w:val="ru-RU"/>
        </w:rPr>
        <w:t>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>Моя малая Родина (региональный и местный компонент).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 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14 краю, способность любоваться природой и беречь её – часть любви к Отчизне. Патриот честно трудится, заботится о процветании своей страны, уважает её историю и культуру.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Герои космической отрасли.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Гражданская авиация России. </w:t>
      </w:r>
      <w:r w:rsidRPr="000A0B3C">
        <w:rPr>
          <w:rFonts w:ascii="Times New Roman" w:hAnsi="Times New Roman"/>
          <w:color w:val="333333"/>
          <w:sz w:val="28"/>
          <w:lang w:val="ru-RU"/>
        </w:rPr>
        <w:t>Значение авиации для 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Медицина России. </w:t>
      </w:r>
      <w:r w:rsidRPr="000A0B3C">
        <w:rPr>
          <w:rFonts w:ascii="Times New Roman" w:hAnsi="Times New Roman"/>
          <w:color w:val="333333"/>
          <w:sz w:val="28"/>
          <w:lang w:val="ru-RU"/>
        </w:rPr>
        <w:t>Охрана здоровья граждан России – приоритет государственной политики страны. Современные поликлиники и больницы. Достижения российской медицины. 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Что такое успех? (ко Дню труда). </w:t>
      </w:r>
      <w:r w:rsidRPr="000A0B3C">
        <w:rPr>
          <w:rFonts w:ascii="Times New Roman" w:hAnsi="Times New Roman"/>
          <w:color w:val="333333"/>
          <w:sz w:val="28"/>
          <w:lang w:val="ru-RU"/>
        </w:rPr>
        <w:t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трудиться. Профессии будущего: что будет нужно стране, когда я вырасту?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80-летие Победы в Великой Отечественной войне. </w:t>
      </w:r>
      <w:r w:rsidRPr="000A0B3C">
        <w:rPr>
          <w:rFonts w:ascii="Times New Roman" w:hAnsi="Times New Roman"/>
          <w:color w:val="333333"/>
          <w:sz w:val="28"/>
          <w:lang w:val="ru-RU"/>
        </w:rPr>
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людей, перенёсших тяготы войны. Бессмертный полк. Страницы героического прошлого, которые нельзя забывать.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Жизнь в Движении. </w:t>
      </w:r>
      <w:r w:rsidRPr="000A0B3C">
        <w:rPr>
          <w:rFonts w:ascii="Times New Roman" w:hAnsi="Times New Roman"/>
          <w:color w:val="333333"/>
          <w:sz w:val="28"/>
          <w:lang w:val="ru-RU"/>
        </w:rPr>
        <w:t>19 мая – День детских общественных организаций. Детские общественные организации разных 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Знакомство с проектами «Орлята России» и Движение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 xml:space="preserve"> П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>ервых.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A2525E">
      <w:pPr>
        <w:spacing w:after="0" w:line="360" w:lineRule="auto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b/>
          <w:color w:val="333333"/>
          <w:sz w:val="28"/>
          <w:lang w:val="ru-RU"/>
        </w:rPr>
        <w:t xml:space="preserve">Ценности, которые нас объединяют. </w:t>
      </w:r>
      <w:r w:rsidRPr="000A0B3C">
        <w:rPr>
          <w:rFonts w:ascii="Times New Roman" w:hAnsi="Times New Roman"/>
          <w:color w:val="333333"/>
          <w:sz w:val="28"/>
          <w:lang w:val="ru-RU"/>
        </w:rPr>
        <w:t>Ценности – это важнейшие нравственные ориентиры для человека и общества. Духовно-нравственные ценности России, объединяющие всех граждан страны.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F05952">
      <w:pPr>
        <w:rPr>
          <w:lang w:val="ru-RU"/>
        </w:rPr>
        <w:sectPr w:rsidR="00F05952" w:rsidRPr="000A0B3C">
          <w:pgSz w:w="11906" w:h="16383"/>
          <w:pgMar w:top="1134" w:right="850" w:bottom="1134" w:left="1701" w:header="720" w:footer="720" w:gutter="0"/>
          <w:cols w:space="720"/>
        </w:sectPr>
      </w:pPr>
    </w:p>
    <w:p w:rsidR="00F05952" w:rsidRPr="000A0B3C" w:rsidRDefault="00A2525E">
      <w:pPr>
        <w:spacing w:after="0"/>
        <w:ind w:left="120"/>
        <w:rPr>
          <w:lang w:val="ru-RU"/>
        </w:rPr>
      </w:pPr>
      <w:bookmarkStart w:id="2" w:name="block-39996651"/>
      <w:bookmarkEnd w:id="1"/>
      <w:r w:rsidRPr="000A0B3C">
        <w:rPr>
          <w:rFonts w:ascii="Times New Roman" w:hAnsi="Times New Roman"/>
          <w:b/>
          <w:color w:val="333333"/>
          <w:sz w:val="28"/>
          <w:lang w:val="ru-RU"/>
        </w:rPr>
        <w:lastRenderedPageBreak/>
        <w:t>ПЛАНИРУЕМЫЕ ОБРАЗОВАТЕЛЬНЫЕ РЕЗУЛЬТАТЫ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/>
        <w:ind w:left="120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0A0B3C">
        <w:rPr>
          <w:rFonts w:ascii="Times New Roman" w:hAnsi="Times New Roman"/>
          <w:b/>
          <w:color w:val="333333"/>
          <w:sz w:val="28"/>
          <w:lang w:val="ru-RU"/>
        </w:rPr>
        <w:t>ЛИЧНОСТНЫЕ РЕЗУЛЬТАТЫ</w:t>
      </w:r>
    </w:p>
    <w:p w:rsidR="00F05952" w:rsidRPr="000A0B3C" w:rsidRDefault="00A2525E">
      <w:pPr>
        <w:spacing w:after="0"/>
        <w:ind w:firstLine="600"/>
        <w:jc w:val="both"/>
        <w:rPr>
          <w:lang w:val="ru-RU"/>
        </w:rPr>
      </w:pP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В сфере гражданско-патриотического воспитания: становление ценностного отношения к своей Родине – России; осознание своей этнокультурной и российской гражданской идентичности; сопричастность к прошлому, настоящему и будущему своей страны и родного края; уважение к своему и другим народам; 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отношений.</w:t>
      </w:r>
      <w:proofErr w:type="gramEnd"/>
    </w:p>
    <w:p w:rsidR="00F05952" w:rsidRPr="000A0B3C" w:rsidRDefault="00A2525E">
      <w:pPr>
        <w:spacing w:after="0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В сфере духовно-нравственного воспитания: признание индивидуальности каждого человека; проявление сопереживания, уважения и доброжелательности; неприятие любых форм поведения, направленных на причинение физического и морального вреда другим людям.</w:t>
      </w:r>
    </w:p>
    <w:p w:rsidR="00F05952" w:rsidRPr="000A0B3C" w:rsidRDefault="00A2525E">
      <w:pPr>
        <w:spacing w:after="0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В сфере эстетического воспитания: уважительное отношение и интерес к художественной культуре, восприимчивость к разным видам искусства, традициям и творчеству своего и других народов; стремление к самовыражению в разных видах художественной деятельности.</w:t>
      </w:r>
    </w:p>
    <w:p w:rsidR="00F05952" w:rsidRPr="000A0B3C" w:rsidRDefault="00A2525E">
      <w:pPr>
        <w:spacing w:after="0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В сфере физического воспитания, формирования культуры здоровья и эмоционального благополучия: соблюдение правил здорового и безопасного (для себя и других людей) образа жизни в окружающей среде (в том числе информационной); бережное отношение к физическому и психическому здоровью.</w:t>
      </w:r>
    </w:p>
    <w:p w:rsidR="00F05952" w:rsidRPr="000A0B3C" w:rsidRDefault="00A2525E">
      <w:pPr>
        <w:spacing w:after="0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В сфере трудового воспитания: осознание ценности труда в жизни человека и общества, ответственное потребление и бережное отношение к результатам труда, интерес к различным профессиям.</w:t>
      </w:r>
    </w:p>
    <w:p w:rsidR="00F05952" w:rsidRPr="000A0B3C" w:rsidRDefault="00A2525E">
      <w:pPr>
        <w:spacing w:after="0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В сфере экологического воспитания: бережное отношение к природе; неприятие действий, приносящих ей вред. </w:t>
      </w:r>
    </w:p>
    <w:p w:rsidR="00F05952" w:rsidRPr="000A0B3C" w:rsidRDefault="00A2525E">
      <w:pPr>
        <w:spacing w:after="0"/>
        <w:ind w:firstLine="60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>В сфере понимания ценности научного познания: первоначальные представления о научной картине мира; познавательные интересы, активность, инициативность, любознательность и самостоятельность в познании.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0A0B3C">
        <w:rPr>
          <w:rFonts w:ascii="Times New Roman" w:hAnsi="Times New Roman"/>
          <w:b/>
          <w:color w:val="333333"/>
          <w:sz w:val="28"/>
          <w:lang w:val="ru-RU"/>
        </w:rPr>
        <w:t>МЕТАПРЕДМЕТНЫЕ РЕЗУЛЬТАТЫ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 xml:space="preserve">В сфере овладения познавательными универсальными учебными действиями: сравнивать объекты, устанавливать основания для сравнения, устанавливать аналогии; определять существенный признак для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классификации, классифицировать предложенные объекты; находить закономерности и противоречия в рассматриваемых фактах, данных и наблюдениях на основе предложенного педагогическим работником алгоритма; выявлять недостаток информации для решения учебной (практической) задачи на основе предложенного алгоритма;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 определять разрыв между реальным и желательным состоянием объекта (ситуации) на основе предложенных педагогическим работником вопросов; формулировать выводы и подкреплять их доказательствами на основе результатов проведённого наблюдения (опыта, измерения, классификации, сравнения, исследования); прогнозировать возможное развитие процессов, событий и их последствия в аналогичных или сходных ситуациях;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выбирать источник получения информации, согласно заданному алгоритму находить в предложенном источнике информацию, представленную в явном виде, распознавать достоверную и недостоверную информацию самостоятельно или на основании предложенного педагогическим работником способа её проверки; соблюдать с помощью взрослых (педагогических работников, родителей (законных представителей) несовершеннолетних обучающихся) правила информационной безопасности при поиске информации в сети Интернет;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анализировать и создавать текстовую, виде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о-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>, графическую, звуковую информацию в соответствии с учебной задачей.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 xml:space="preserve">В сфере овладения коммуникативными универсальными учебными действиями: 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диалога и дискуссии, признавать возможность существования разных точек зрения, корректно и </w:t>
      </w:r>
      <w:proofErr w:type="spellStart"/>
      <w:r w:rsidRPr="000A0B3C">
        <w:rPr>
          <w:rFonts w:ascii="Times New Roman" w:hAnsi="Times New Roman"/>
          <w:color w:val="333333"/>
          <w:sz w:val="28"/>
          <w:lang w:val="ru-RU"/>
        </w:rPr>
        <w:t>аргументированно</w:t>
      </w:r>
      <w:proofErr w:type="spell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высказывать своё мнение; строить речевое высказывание в соответствии с поставленной задачей;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создавать устные и письменные тексты (описание, рассуждение, повествование); готовить небольшие публичные выступления, подбирать иллюстративный материал к тексту выступления;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работы, проявлять готовность руководить, выполнять поручения, подчиняться, ответственно выполнять свою часть работы; оценивать свой вклад в общий результат.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В сфере овладения регулятивными универсальными учебными действиями: планировать действия по решению учебной задачи для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получения результата; выстраивать последовательность выбранных действий; устанавливать причины успеха/неудач учебной деятельности; корректировать свои учебные действия для преодоления ошибок.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/>
        <w:ind w:left="120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r w:rsidRPr="000A0B3C">
        <w:rPr>
          <w:rFonts w:ascii="Times New Roman" w:hAnsi="Times New Roman"/>
          <w:b/>
          <w:color w:val="333333"/>
          <w:sz w:val="28"/>
          <w:lang w:val="ru-RU"/>
        </w:rPr>
        <w:t>ПРЕДМЕТНЫЕ РЕЗУЛЬТАТЫ</w:t>
      </w:r>
    </w:p>
    <w:p w:rsidR="00F05952" w:rsidRPr="000A0B3C" w:rsidRDefault="00F05952">
      <w:pPr>
        <w:spacing w:after="0"/>
        <w:ind w:left="120"/>
        <w:rPr>
          <w:lang w:val="ru-RU"/>
        </w:rPr>
      </w:pP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Предметные результаты представлены с учётом специфики содержания предметных областей, к которым имеет отношение содержание курса внеурочной деятельности «Разговоры о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важном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>».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Русский язык: формирование первоначального представления о многообразии языков и культур на территории Российской Федерации, о языке как одной из главных духовно-нравственных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овладение основными видами речевой деятельности на основе первоначальных представлений о нормах современного русского литературного языка; использование в речевой деятельности норм современного русского литературного языка и речевого этикета.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Литературное чтение: осознание значимости художественной литературы и произведений устного народного творчества для всестороннего развития личности человека; формирование первоначального представления о многообразии жанров художественных произведений и произведений устного народного творчества; овладение элементарными умениями анализа и интерпретации текста. Иностранный язык: знакомство представителей других стран с культурой России.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Математика и информатика: развитие логического мышления; приобретение опыта работы с информацией, представленной в графической и текстовой форме, развитие умений извлекать, анализировать, использовать информацию и делать выводы.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Окружающий мир: формирование уважительного отношения к своей семье и семейным традициям, родному краю, России, её истории и культуре, природе; формирование чувства гордости за национальные свершения, открытия, победы; формирование первоначальных представлений о природных и социальных объектах как компонентах единого мира, о многообразии объектов и явлений природы, о связи мира живой и неживой природы;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 xml:space="preserve">формирование основ рационального поведения и обоснованного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принятия решений; формирование первоначальных представлений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России, важнейших для страны и личности событиях и фактах прошлого и настоящего России, основных правах и обязанностях гражданина Российской Федерации;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развитие умений описывать, сравнивать и группировать изученные природные объекты и явления, выделяя их существенные признаки и отношения между объектами и явлениями; понимание простейших причинно-следственных связей в окружающем мире (в том числе на материале о природе и культуре родного края); приобретение базовых умений работы с доступной информацией (текстовой, графической, аудиовизуальной) о природе и обществе, безопасного использования электронных ресурсов образовательной организации и сети Интернет, получения информации из источников в современной информационной среде;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Интернет, и опыта соблюдения правил безопасного поведения при использовании личных финансов; приобретение опыта положительного эмоционально-ценностного отношения к природе, стремления действовать в окружающей среде в соответствии с экологическими нормами поведения.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>Основы религиозных культур и светской этики: понимание необходимости нравственного совершенствования, духовного развития, роли в этом личных усилий человека; развитие умений анализировать и давать нравственную оценку поступкам, отвечать за них, проявлять готовность к сознательному самоограничению в поведении; построение суждений оценочного характера, раскрывающих значение нравственности, веры как регуляторов поведения человека в обществе и условий духовно-нравственного развития личности;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понимание ценности семьи; овладение навыками общения с людьми разного вероисповедания, осознание, что оскорбление представителей другой веры есть нарушение нравственных норм поведения в обществе; понимание ценности человеческой жизни, человеческого достоинства, честного труда людей на благо человека, общества; </w:t>
      </w:r>
      <w:proofErr w:type="gramStart"/>
      <w:r w:rsidRPr="000A0B3C">
        <w:rPr>
          <w:rFonts w:ascii="Times New Roman" w:hAnsi="Times New Roman"/>
          <w:color w:val="333333"/>
          <w:sz w:val="28"/>
          <w:lang w:val="ru-RU"/>
        </w:rPr>
        <w:t xml:space="preserve">формирование умений объяснять значение слов «милосердие», «сострадание», «прощение», «дружелюбие», находить образы, приводить примеры проявления любви к ближнему, милосердия и сострадания в религиозной культуре, истории России, </w:t>
      </w:r>
      <w:r w:rsidRPr="000A0B3C">
        <w:rPr>
          <w:rFonts w:ascii="Times New Roman" w:hAnsi="Times New Roman"/>
          <w:color w:val="333333"/>
          <w:sz w:val="28"/>
          <w:lang w:val="ru-RU"/>
        </w:rPr>
        <w:lastRenderedPageBreak/>
        <w:t>современной жизни, открытость к сотрудничеству, готовность оказывать помощь;</w:t>
      </w:r>
      <w:proofErr w:type="gramEnd"/>
      <w:r w:rsidRPr="000A0B3C">
        <w:rPr>
          <w:rFonts w:ascii="Times New Roman" w:hAnsi="Times New Roman"/>
          <w:color w:val="333333"/>
          <w:sz w:val="28"/>
          <w:lang w:val="ru-RU"/>
        </w:rPr>
        <w:t xml:space="preserve"> осуждение любых случаев унижения человеческого достоинства,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Изобразительное искусство: выполнение творческих работ с использованием различных материалов и средств художественной выразительности изобразительного искусства; умение характеризовать виды и жанры изобразительного искусства; умение характеризовать отличительные особенности художественных промыслов России.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Музыка: знание основных жанров народной и профессиональной музыки.</w:t>
      </w:r>
    </w:p>
    <w:p w:rsidR="00F05952" w:rsidRPr="000A0B3C" w:rsidRDefault="00A2525E">
      <w:pPr>
        <w:spacing w:after="0"/>
        <w:ind w:left="120"/>
        <w:jc w:val="both"/>
        <w:rPr>
          <w:lang w:val="ru-RU"/>
        </w:rPr>
      </w:pPr>
      <w:r w:rsidRPr="000A0B3C">
        <w:rPr>
          <w:rFonts w:ascii="Times New Roman" w:hAnsi="Times New Roman"/>
          <w:color w:val="333333"/>
          <w:sz w:val="28"/>
          <w:lang w:val="ru-RU"/>
        </w:rPr>
        <w:t xml:space="preserve"> Труд (технология): формирование общих представлений о мире профессий, значении труда в жизни человека и общества, многообразии предметов материальной культуры. Физическая культура: формирование общих представлений о физической культуре и спорте, физической активности человека, физических качествах, жизненно важных прикладных умениях и навыках, основных физических упражнениях; развитие умения взаимодействовать со сверстниками в игровых заданиях и игровой деятельности, соблюдая правила честной игры.</w:t>
      </w: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F05952">
      <w:pPr>
        <w:spacing w:after="0"/>
        <w:ind w:left="120"/>
        <w:jc w:val="both"/>
        <w:rPr>
          <w:lang w:val="ru-RU"/>
        </w:rPr>
      </w:pPr>
    </w:p>
    <w:p w:rsidR="00F05952" w:rsidRPr="000A0B3C" w:rsidRDefault="00F05952">
      <w:pPr>
        <w:rPr>
          <w:lang w:val="ru-RU"/>
        </w:rPr>
        <w:sectPr w:rsidR="00F05952" w:rsidRPr="000A0B3C">
          <w:pgSz w:w="11906" w:h="16383"/>
          <w:pgMar w:top="1134" w:right="850" w:bottom="1134" w:left="1701" w:header="720" w:footer="720" w:gutter="0"/>
          <w:cols w:space="720"/>
        </w:sectPr>
      </w:pPr>
    </w:p>
    <w:p w:rsidR="00F05952" w:rsidRDefault="00A2525E">
      <w:pPr>
        <w:spacing w:after="0"/>
        <w:ind w:left="120"/>
      </w:pPr>
      <w:bookmarkStart w:id="3" w:name="block-39996650"/>
      <w:bookmarkEnd w:id="2"/>
      <w:r w:rsidRPr="000A0B3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F05952" w:rsidRDefault="00A2525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7"/>
        <w:gridCol w:w="4142"/>
        <w:gridCol w:w="1862"/>
        <w:gridCol w:w="2672"/>
        <w:gridCol w:w="1923"/>
        <w:gridCol w:w="2604"/>
      </w:tblGrid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F05952" w:rsidRDefault="00F05952">
            <w:pPr>
              <w:spacing w:after="0"/>
              <w:ind w:left="135"/>
            </w:pP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5952" w:rsidRDefault="00F05952">
            <w:pPr>
              <w:spacing w:after="0"/>
              <w:ind w:left="135"/>
            </w:pP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5952" w:rsidRDefault="00F05952">
            <w:pPr>
              <w:spacing w:after="0"/>
              <w:ind w:left="135"/>
            </w:pP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Основное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содержание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5952" w:rsidRDefault="00F05952">
            <w:pPr>
              <w:spacing w:after="0"/>
              <w:ind w:left="135"/>
            </w:pP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5952" w:rsidRDefault="00F05952">
            <w:pPr>
              <w:spacing w:after="0"/>
              <w:ind w:left="135"/>
            </w:pPr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F05952" w:rsidRDefault="00F05952">
            <w:pPr>
              <w:spacing w:after="0"/>
              <w:ind w:left="135"/>
            </w:pPr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Образ будущего. Ко Дню знаний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Иметь позитивный образ будущего – значит понимать, к чему стремиться, и осознавать, что это придаёт жизни определённость, наполняя её глубокими смыслами и ценностями. Будущее России – это образ сильного и независимого государства, благополучие которого напрямую зависит от наших действий уже сегодня. День знаний – это праздник, который напоминает нам о важности и ценности образования, которое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является основой позитивного образа будущего, ведь в условиях стремительных изменений в мире крайне важно учиться на протяжении всей жизни, чтобы идти в ногу со временем.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7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Век информации. 120 лет. Информационному агентству России ТАСС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Информационное телеграфное агентство России (ИТАР-ТАСС) – это крупнейшее мировое агентство, одна из самых цитируемых новостных слу</w:t>
            </w:r>
            <w:proofErr w:type="gram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жб стр</w:t>
            </w:r>
            <w:proofErr w:type="gram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аны. Агентство неоднократно меняло названия, но всегда неизменными оставались его государственный статус и функции – быть источником достоверной информации о России для всего мира. В век информации крайне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важен навык критического мышления. Необходимо уметь анализировать и оценивать информацию, распознавать </w:t>
            </w:r>
            <w:proofErr w:type="spell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фейки</w:t>
            </w:r>
            <w:proofErr w:type="spell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не распространять 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8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Дорогами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«Российские железные дороги» – крупнейшая российская компания, с большой историей, обеспечивающая пассажирские и транспортные перевозки. Вклад РЖД в совершенствование экономики страны. Железнодорожный транспорт – самый устойчивый и надёжный для пассажиров: всепогодный, безопасный и круглогодичный.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транспортной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сферы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связанные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железнодорожным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9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зерна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сельское хозяйство – ключевая отрасль промышленности нашей страны, главной задачей которой является производство продуктов питания. Агропромышленный комплекс России выполняет важнейшую миссию по обеспечению всех россиян продовольствием, а его мощности позволяют обеспечивать пшеницей треть всего населения планеты. Сельское хозяйство - это отрасль, которая объединила в себе традиции нашего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народа с современными технологиями: роботами, информационными системами, цифровыми устройствами. </w:t>
            </w:r>
            <w:proofErr w:type="spell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Разноплановость</w:t>
            </w:r>
            <w:proofErr w:type="spell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</w:t>
            </w:r>
            <w:proofErr w:type="spell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востребованность</w:t>
            </w:r>
            <w:proofErr w:type="spell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сельскохозяйственных профессий, технологичность и экономическая привлекательность отрасли (</w:t>
            </w:r>
            <w:proofErr w:type="spell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агрохолдинги</w:t>
            </w:r>
            <w:proofErr w:type="spell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, фермерские хозяйства и т. п.)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0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Учитель – одна из важнейших в обществе профессий. Назначение учителя – социальное служение, образование и воспитание подрастающего поколения. В разные исторические времена труд учителя уважаем,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социально значим, оказывает влияние на развитие образования членов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Учитель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советчик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познавательной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1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Легенды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Любовь к Родине, патриотизм – качества гражданина России. Знание истории страны, </w:t>
            </w:r>
            <w:proofErr w:type="gram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</w:t>
            </w:r>
            <w:proofErr w:type="gram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правда, сохранение исторической памяти – основа мировоззренческого суверенитета страны. Попытки исказить роль России в мировой истории – одна из стратегий информационной войны против нашей страны.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2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взрослым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Быть взрослым – это нести ответственность за себя, своих близких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 свою страну. Активная жизненная позиция, созидательный подход к жизни, умение принимать решения и осознавать их значение, жить в соответствии с духовно-нравственными ценностями общества – основа взрослого человека. Проекты, в которых младший школьник может проявлять свою ответственность и заботу о других.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3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Как создать крепкую семью. День отца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как ценность для каждого гражданина страны. Крепкая семья – защита и забота каждого члена семьи о </w:t>
            </w:r>
            <w:proofErr w:type="gram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своих</w:t>
            </w:r>
            <w:proofErr w:type="gram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близких. Образ крепкой семьи в литературных произведениях. Преемственность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поколений: семейные ценности и традиции (любовь, взаимопонимание, участие в семейном хозяйстве, воспитании детей). Особое отношение к старшему поколению, проявление действенного уважения, внимания к бабушкам и дедушкам, забота о них.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4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Гостеприимная Россия. Ко Дню народного единства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Гостеприимство – качество, объединяющее все народы России. Семейные традиции встречи гостей, кулинарные традиции народов России. Путешествие по России – это знакомство с культурой, историей и традициями разных народов. Гастрономический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туризм – это вид путешествий, основой которого являются поездки туристов по стране с целью знакомства с особенностями местной кухни и кулинарных традиций.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5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Твой вклад в общее дело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Уплата налогов – это коллективная и личная ответственность, вклад гражданина в благополучие государства и общества. Ни одно государство не может обойтись без налогов, это основа бюджета страны, основной источник дохода. Своим небольшим вкладом мы создаём будущее страны, процветание России. Каким будет мой личный вклад в общее дело?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6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С заботой к себе и окружающим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Доброта и забота – качества настоящего человека, способного оказывать помощь и поддержку, проявлять милосердие. Доброе дело: кому оно необходимо и для кого предназначено. Добрые дела граждан России: благотворительность и пожертвование как проявление добрых чувств и заботы об окружающих.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7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Мать, мама – главные в жизни человека слова. Мать – хозяйка в доме, хранительница семейного очага, воспитательница детей. Материнство – это счастье и ответственность. Многодетные матери: примеры из истории и современной жизни. «Мать-героиня» –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высшее звание Российской Федерации. Как поздравить маму в её праздник – День матери?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8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Миссия-милосердие (ко Дню волонтёра)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такой волонтёр? Деятельность волонтёров как социальное служение в военное и мирное время: примеры из истории и современной жизни. Милосердие и забота – качества волонтёров. Направления волонтёрской деятельности: экологическое, социальное, медицинское, цифровое и т. д. </w:t>
            </w:r>
            <w:proofErr w:type="spell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Зооволонтёрство</w:t>
            </w:r>
            <w:proofErr w:type="spell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возможность заботы и помощи животным.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19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Героев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 Отечества – это самоотверженные и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мужественные люди, которые любят свою Родину и трудятся во благо Отчизны. Качества героя – человека, ценою собственной жизни и здоровья спасающего других: смелость и отвага, самопожертвование и ответственность за судьбу других. Проявление уважения к героям, стремление воспитывать у себя волевые качества: смелость, решительность, стремление прийти на помощь.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Участники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СВО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защитники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будущего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0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пишут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Для чего нужны законы? Как менялся свод российских законов от древних времён до наших дней.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Законодательная власть в России. Что такое права и обязанности гражданина? От инициативы людей до закона: как появляется закон? Работа депутатов: от проблемы – к решению </w:t>
            </w:r>
            <w:r>
              <w:rPr>
                <w:rFonts w:ascii="Times New Roman" w:hAnsi="Times New Roman"/>
                <w:color w:val="000000"/>
                <w:sz w:val="24"/>
              </w:rPr>
              <w:t>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позитивные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примеры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1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традиции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Новогодние традиции, объединяющие все народы России. Новый год – любимый семейный праздник. История возникновения новогоднего праздника в России. Участие детей в подготовке и встрече Нового года. Подарки и пожелания на Новый год. История создания новогодних игрушек.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чём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мечтают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2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печати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Праздник посвящён работникам печати, в том числе редакторам, журналистам, издателям, корректорам, – всем, кто в той или иной степени связан с печатью. Российские традиции издательского дела, история праздника. Издание печатных средств информации – коллективный труд людей многих профессий.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3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студента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российского студенчества: история праздника и его традиции. История основания Московского государственного университета имени М.В. Ломоносова. Студенческие годы – это путь к овладению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профессией, возможность для творчества и самореализации. Наука: научные открытия позволяют улучшать жизнь людей, обеспечивают прогресс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делают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талантливые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увлечённые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4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БРИКС (тема о международных отношениях)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нашей страны в современном мире. БРИКС – символ </w:t>
            </w:r>
            <w:proofErr w:type="spell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многополярности</w:t>
            </w:r>
            <w:proofErr w:type="spellEnd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мира. Единство и многообразие стран БРИКС. Взаимная поддержка помогает государствам развивать торговлю и экономику, обмениваться знаниями и опытом в различных сферах жизни общества. Россия успешно развивает контакты с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широким кругом союзников и партнёров.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5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Бизнес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предпринимательство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Что сегодня делается для успешного развития экономики России? Учиться сегодня нужно так, чтобы суметь в дальнейшем повысить уровень своего образования, перестроиться на использование новых цифровых технологий там, где их раньше никогда не было.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6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Искусственный интеллект и человек. Стратегия взаимодействия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Стратегия взаимодействия. Искусственный интеллект – стратегическая отрасль в России, оптимизирующая процессы и повышающая эффективность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производства. Искусственный интеллект – помощник человека. ИИ помогает только при условии, если сам человек обладает хорошими знаниями и критическим мышлением.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использования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цифровых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7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Что значит служить Отечеству? 280 лет со дня рождения Ф. Ушакова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защитника Отечества: исторические традиции. Профессия военного: кто её выбирает сегодня. Защита Отечества – обязанность гражданина Российской Федерации, проявление любви к родной земле, Родине. Честь и воинский долг. 280-летие со дня рождения великого русского флотоводца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Ф.Ф. Ушакова.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российского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смелость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героизм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самопожертвование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8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территория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и красота природы России: представление о природных особенностях Арктики. Зима в Арктике самая холодная, снежная и суровая. Животные Арктики. Российские исследователи Арктики. Россия – мировой лидер атомной отрасли. Атомный ледокольный флот, развитие Северного морского пути.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Арктики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29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Международный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день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Международный женский день –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праздник благодарности и любви к женщине. Женщина в современном обществе – труженица, мать, воспитатель детей. Великие женщины в истории России.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Выдающиеся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женщины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ХХ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прославившие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0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массового спорта – вклад в благополучие и здоровье нации, будущие поколения страны. Здоровый образ жизни, забота о собственном здоровье, спорт как важнейшая часть жизни современного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массового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спорта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1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воссоединения Крыма и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Севастополя с Россией.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100-летие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Артека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и традиции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Артека. После воссоединения Крыма и Севастополя с Россией Артек – это уникальный и современный комплекс из 9 лагерей, работающих круглый год.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Артек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саморазвития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самореализации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2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Служение творчеством. Зачем людям искусство? 185 лет со дня рождения П.И. Чайковского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185 лет со дня рождения П.И. Чайковского. Искусство – это способ общения и диалога между поколениями и народами. Роль музыки в жизни человека: музыка сопровождает человека с рождения до конца жизни. Способность слушать, воспринимать и понимать музыку. Россия – страна с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богатым культурным наследием, страна великих композиторов, писателей, художников, признанных во всём мире. Произведения П.И. Чайковского, служение своей стране творчеством. Беседа с </w:t>
            </w:r>
            <w:proofErr w:type="gramStart"/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обучающимися</w:t>
            </w:r>
            <w:proofErr w:type="gramEnd"/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3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Моя малая Родина (региональный и местный компонент)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– великая и уникальная страна, каждый из её регионов прекрасен и неповторим своими природными, экономическими и другими ресурсами. Любовь к родному краю, способность любоваться природой и беречь её – часть любви к Отчизне. Патриот честно трудится, заботится о процветании своей страны, уважает её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историю и культуру.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4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космической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отрасли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Исследования космоса помогают нам понять, как возникла наша Вселенная. Россия – лидер в развитии космической отрасли. Полёты в космос – это результат огромного труда большого коллектива учёных, рабочих, космонавтов, которые обеспечили первенство нашей Родины в освоении космического пространства. В условиях невесомости космонавты проводят сложные научные эксперименты, что позволяет российской науке продвигаться в освоении новых материалов и создании новых технологий.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5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авиация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авиации для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общества и каждого человека. Как мечта летать изменила жизнь человека. Легендарная история развития российской гражданской авиации. Героизм конструкторов, инженеров и лётчиков-испытателей первых российских самолётов. Мировые рекорды российских лётчиков. Современное авиастроение. Профессии, связанные с авиацией.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6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Охрана здоровья граждан России – приоритет государственной политики страны. Современные поликлиники и больницы. Достижения российской медицины.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Технологии будущего в области медицины. Профессия врача играет ключевую роль в поддержании и улучшении здоровья людей и их уровня жизни. Врач – не просто профессия, это настоящее призвание, требующее не только знаний, но и человеческого сочувствия, служения обществу.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7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успех? (ко Дню труда)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Труд – основа жизни человека и развития общества. Человек должен иметь знания и умения, быть терпеливым и настойчивым, не бояться трудностей (труд и трудно – однокоренные слова), находить пути их преодоления. Чтобы добиться долгосрочного успеха, нужно много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трудиться. Профессии будущего: что будет нужно стране, когда я вырасту?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8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>80-летие Победы в Великой Отечественной войне</w:t>
            </w:r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День Победы – священная дата, память о которой передаётся от поколения к поколению. Историческая память: память о подвиге нашего народа в годы Великой Отечественной войны. Важно помнить нашу историю и чтить память всех людей, перенёсших тяготы войны.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Бессмертный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героического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прошлого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нельзя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забывать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39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Движении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19 мая – День детских общественных организаций. Детские общественные организации разных </w:t>
            </w: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поколений объединяли и объединяют активных, целеустремлённых ребят. Участники детских общественных организаций находят друзей, вместе делают полезные дела и ощущают себя частью большого коллектива.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проектами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Орлята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»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40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326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79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которые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нас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объединяют</w:t>
            </w:r>
            <w:proofErr w:type="spellEnd"/>
          </w:p>
        </w:tc>
        <w:tc>
          <w:tcPr>
            <w:tcW w:w="1285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352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Ценности – это важнейшие нравственные ориентиры для человека и общества.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Духовно-нравственные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объединяющие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всех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граждан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страны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554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Беседа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с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обучающимися</w:t>
            </w:r>
            <w:proofErr w:type="spellEnd"/>
          </w:p>
        </w:tc>
        <w:tc>
          <w:tcPr>
            <w:tcW w:w="1582" w:type="dxa"/>
            <w:tcMar>
              <w:top w:w="50" w:type="dxa"/>
              <w:left w:w="100" w:type="dxa"/>
            </w:tcMar>
            <w:vAlign w:val="center"/>
          </w:tcPr>
          <w:p w:rsidR="00F05952" w:rsidRDefault="006F128D">
            <w:pPr>
              <w:spacing w:after="0"/>
              <w:ind w:left="135"/>
            </w:pPr>
            <w:hyperlink r:id="rId41">
              <w:r w:rsidR="00A2525E">
                <w:rPr>
                  <w:rFonts w:ascii="Times New Roman" w:hAnsi="Times New Roman"/>
                  <w:color w:val="0000FF"/>
                  <w:u w:val="single"/>
                </w:rPr>
                <w:t>https://razgovor.edsoo.ru/</w:t>
              </w:r>
            </w:hyperlink>
          </w:p>
        </w:tc>
      </w:tr>
      <w:tr w:rsidR="00F0595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05952" w:rsidRPr="000A0B3C" w:rsidRDefault="00A2525E">
            <w:pPr>
              <w:spacing w:after="0"/>
              <w:ind w:left="135"/>
              <w:rPr>
                <w:lang w:val="ru-RU"/>
              </w:rPr>
            </w:pPr>
            <w:r w:rsidRPr="000A0B3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019" w:type="dxa"/>
            <w:tcMar>
              <w:top w:w="50" w:type="dxa"/>
              <w:left w:w="100" w:type="dxa"/>
            </w:tcMar>
            <w:vAlign w:val="center"/>
          </w:tcPr>
          <w:p w:rsidR="00F05952" w:rsidRDefault="00A2525E">
            <w:pPr>
              <w:spacing w:after="0"/>
              <w:ind w:left="135"/>
              <w:jc w:val="center"/>
            </w:pPr>
            <w:r w:rsidRPr="000A0B3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05952" w:rsidRDefault="00F05952"/>
        </w:tc>
      </w:tr>
    </w:tbl>
    <w:p w:rsidR="00F05952" w:rsidRDefault="00F05952">
      <w:pPr>
        <w:sectPr w:rsidR="00F0595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F05952" w:rsidRDefault="00F05952">
      <w:pPr>
        <w:sectPr w:rsidR="00F05952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3"/>
    <w:p w:rsidR="00A2525E" w:rsidRDefault="00A2525E"/>
    <w:sectPr w:rsidR="00A2525E" w:rsidSect="00F05952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831487"/>
    <w:multiLevelType w:val="multilevel"/>
    <w:tmpl w:val="655858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F05952"/>
    <w:rsid w:val="000A0B3C"/>
    <w:rsid w:val="00645E7D"/>
    <w:rsid w:val="006F128D"/>
    <w:rsid w:val="00A2525E"/>
    <w:rsid w:val="00F05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F05952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F059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azgovor.edsoo.ru/" TargetMode="External"/><Relationship Id="rId13" Type="http://schemas.openxmlformats.org/officeDocument/2006/relationships/hyperlink" Target="https://razgovor.edsoo.ru/" TargetMode="External"/><Relationship Id="rId18" Type="http://schemas.openxmlformats.org/officeDocument/2006/relationships/hyperlink" Target="https://razgovor.edsoo.ru/" TargetMode="External"/><Relationship Id="rId26" Type="http://schemas.openxmlformats.org/officeDocument/2006/relationships/hyperlink" Target="https://razgovor.edsoo.ru/" TargetMode="External"/><Relationship Id="rId39" Type="http://schemas.openxmlformats.org/officeDocument/2006/relationships/hyperlink" Target="https://razgovor.edsoo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azgovor.edsoo.ru/" TargetMode="External"/><Relationship Id="rId34" Type="http://schemas.openxmlformats.org/officeDocument/2006/relationships/hyperlink" Target="https://razgovor.edsoo.ru/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razgovor.edsoo.ru/" TargetMode="External"/><Relationship Id="rId12" Type="http://schemas.openxmlformats.org/officeDocument/2006/relationships/hyperlink" Target="https://razgovor.edsoo.ru/" TargetMode="External"/><Relationship Id="rId17" Type="http://schemas.openxmlformats.org/officeDocument/2006/relationships/hyperlink" Target="https://razgovor.edsoo.ru/" TargetMode="External"/><Relationship Id="rId25" Type="http://schemas.openxmlformats.org/officeDocument/2006/relationships/hyperlink" Target="https://razgovor.edsoo.ru/" TargetMode="External"/><Relationship Id="rId33" Type="http://schemas.openxmlformats.org/officeDocument/2006/relationships/hyperlink" Target="https://razgovor.edsoo.ru/" TargetMode="External"/><Relationship Id="rId38" Type="http://schemas.openxmlformats.org/officeDocument/2006/relationships/hyperlink" Target="https://razgovor.edsoo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azgovor.edsoo.ru/" TargetMode="External"/><Relationship Id="rId20" Type="http://schemas.openxmlformats.org/officeDocument/2006/relationships/hyperlink" Target="https://razgovor.edsoo.ru/" TargetMode="External"/><Relationship Id="rId29" Type="http://schemas.openxmlformats.org/officeDocument/2006/relationships/hyperlink" Target="https://razgovor.edsoo.ru/" TargetMode="External"/><Relationship Id="rId41" Type="http://schemas.openxmlformats.org/officeDocument/2006/relationships/hyperlink" Target="https://razgovor.edsoo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s://razgovor.edsoo.ru/" TargetMode="External"/><Relationship Id="rId24" Type="http://schemas.openxmlformats.org/officeDocument/2006/relationships/hyperlink" Target="https://razgovor.edsoo.ru/" TargetMode="External"/><Relationship Id="rId32" Type="http://schemas.openxmlformats.org/officeDocument/2006/relationships/hyperlink" Target="https://razgovor.edsoo.ru/" TargetMode="External"/><Relationship Id="rId37" Type="http://schemas.openxmlformats.org/officeDocument/2006/relationships/hyperlink" Target="https://razgovor.edsoo.ru/" TargetMode="External"/><Relationship Id="rId40" Type="http://schemas.openxmlformats.org/officeDocument/2006/relationships/hyperlink" Target="https://razgovor.edsoo.ru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razgovor.edsoo.ru/" TargetMode="External"/><Relationship Id="rId23" Type="http://schemas.openxmlformats.org/officeDocument/2006/relationships/hyperlink" Target="https://razgovor.edsoo.ru/" TargetMode="External"/><Relationship Id="rId28" Type="http://schemas.openxmlformats.org/officeDocument/2006/relationships/hyperlink" Target="https://razgovor.edsoo.ru/" TargetMode="External"/><Relationship Id="rId36" Type="http://schemas.openxmlformats.org/officeDocument/2006/relationships/hyperlink" Target="https://razgovor.edsoo.ru/" TargetMode="External"/><Relationship Id="rId10" Type="http://schemas.openxmlformats.org/officeDocument/2006/relationships/hyperlink" Target="https://razgovor.edsoo.ru/" TargetMode="External"/><Relationship Id="rId19" Type="http://schemas.openxmlformats.org/officeDocument/2006/relationships/hyperlink" Target="https://razgovor.edsoo.ru/" TargetMode="External"/><Relationship Id="rId31" Type="http://schemas.openxmlformats.org/officeDocument/2006/relationships/hyperlink" Target="https://razgovor.edso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azgovor.edsoo.ru/" TargetMode="External"/><Relationship Id="rId14" Type="http://schemas.openxmlformats.org/officeDocument/2006/relationships/hyperlink" Target="https://razgovor.edsoo.ru/" TargetMode="External"/><Relationship Id="rId22" Type="http://schemas.openxmlformats.org/officeDocument/2006/relationships/hyperlink" Target="https://razgovor.edsoo.ru/" TargetMode="External"/><Relationship Id="rId27" Type="http://schemas.openxmlformats.org/officeDocument/2006/relationships/hyperlink" Target="https://razgovor.edsoo.ru/" TargetMode="External"/><Relationship Id="rId30" Type="http://schemas.openxmlformats.org/officeDocument/2006/relationships/hyperlink" Target="https://razgovor.edsoo.ru/" TargetMode="External"/><Relationship Id="rId35" Type="http://schemas.openxmlformats.org/officeDocument/2006/relationships/hyperlink" Target="https://razgovor.edsoo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46</Pages>
  <Words>6967</Words>
  <Characters>39718</Characters>
  <Application>Microsoft Office Word</Application>
  <DocSecurity>0</DocSecurity>
  <Lines>330</Lines>
  <Paragraphs>93</Paragraphs>
  <ScaleCrop>false</ScaleCrop>
  <Company/>
  <LinksUpToDate>false</LinksUpToDate>
  <CharactersWithSpaces>46592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444</cp:lastModifiedBy>
  <cp:revision>3</cp:revision>
  <dcterms:created xsi:type="dcterms:W3CDTF">2024-10-14T09:36:00Z</dcterms:created>
  <dcterms:modified xsi:type="dcterms:W3CDTF">2024-10-15T07:29:00Z</dcterms:modified>
</cp:coreProperties>
</file>